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8"/>
        <w:gridCol w:w="78"/>
        <w:gridCol w:w="78"/>
        <w:gridCol w:w="78"/>
        <w:gridCol w:w="78"/>
        <w:gridCol w:w="78"/>
        <w:gridCol w:w="78"/>
        <w:gridCol w:w="78"/>
        <w:gridCol w:w="78"/>
      </w:tblGrid>
      <w:tr w14:paraId="3170F3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00FFFF"/>
            <w:vAlign w:val="center"/>
          </w:tcPr>
          <w:p w14:paraId="2770B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ascii="Arial" w:hAnsi="Arial" w:cs="Arial"/>
                <w:b/>
                <w:bCs/>
                <w:color w:val="9900FF"/>
                <w:sz w:val="34"/>
                <w:szCs w:val="34"/>
              </w:rPr>
            </w:pPr>
            <w:r>
              <w:rPr>
                <w:rFonts w:hint="default" w:ascii="Arial" w:hAnsi="Arial" w:eastAsia="SimSun" w:cs="Arial"/>
                <w:b/>
                <w:bCs/>
                <w:color w:val="9900FF"/>
                <w:kern w:val="0"/>
                <w:sz w:val="34"/>
                <w:szCs w:val="34"/>
                <w:bdr w:val="none" w:color="auto" w:sz="0" w:space="0"/>
                <w:lang w:val="en-US" w:eastAsia="zh-CN" w:bidi="ar"/>
              </w:rPr>
              <w:t>Case Study: Bone Marrow as a Production House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00FFFF"/>
            <w:tcMar>
              <w:left w:w="36" w:type="dxa"/>
              <w:right w:w="36" w:type="dxa"/>
            </w:tcMar>
            <w:vAlign w:val="center"/>
          </w:tcPr>
          <w:p w14:paraId="07D8BC5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00FFFF"/>
            <w:tcMar>
              <w:left w:w="36" w:type="dxa"/>
              <w:right w:w="36" w:type="dxa"/>
            </w:tcMar>
            <w:vAlign w:val="center"/>
          </w:tcPr>
          <w:p w14:paraId="20299CE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00FFFF"/>
            <w:tcMar>
              <w:left w:w="36" w:type="dxa"/>
              <w:right w:w="36" w:type="dxa"/>
            </w:tcMar>
            <w:vAlign w:val="center"/>
          </w:tcPr>
          <w:p w14:paraId="3437091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00FFFF"/>
            <w:tcMar>
              <w:left w:w="36" w:type="dxa"/>
              <w:right w:w="36" w:type="dxa"/>
            </w:tcMar>
            <w:vAlign w:val="center"/>
          </w:tcPr>
          <w:p w14:paraId="211BB79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00FFFF"/>
            <w:tcMar>
              <w:left w:w="36" w:type="dxa"/>
              <w:right w:w="36" w:type="dxa"/>
            </w:tcMar>
            <w:vAlign w:val="center"/>
          </w:tcPr>
          <w:p w14:paraId="243CADD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185EF9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CDABE6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1291A5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B02C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E36C6D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87EB6F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04D715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61AA1F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6B5381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47B1D7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D07789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20AF74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0E1190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E6BB0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0422FC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Simple Analogy: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Bone marrow → Factory 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Stem cells → Raw materials/workers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Blood cells → Finished products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Bloodstream → Delivery trucks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Hormones → Production managers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7DC0E2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C3D267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C00622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A626D7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E61013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3190CE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2205E5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1155AD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F7589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02D24E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4477F3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CB9F54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1E2D97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C4FBBC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59DD53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671DE3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C2CF0F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0730AA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66DA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D32E65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Introduction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D2056A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478F33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8ADF45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5D5AAA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D697B9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C955B2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C102B1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893122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1DF41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50F40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Bone Marrow is a soft, spongy tissue inside bones that functions like a factory, constantly producing essential blood components required for survival.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61B088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0831FF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09FCC1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FDB222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BEB139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C36506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DAEDC0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B1D0C6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531E6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751494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AFE22A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16F23A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A0EE32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7B1A39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2ECDAF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1ADF03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CF8624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71C427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33BA9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7A52C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 The “Factory” Structure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957E15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589B4A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D7464B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114ED2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A25110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A36687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A7108A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B4FD9F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5A21B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753C5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Bone marrow exists in two main forms: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Red Bone Marrow : Active production unit where blood cells are made.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Yellow Bone Marrow: Storage unit (can convert to red marrow when demand increases).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1FD189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7263CC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764977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BC9823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01AB34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644107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C1E549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682D27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ADEA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639C7B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8F82C5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127CEE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196C8C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6F95C7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54D05E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19D6B4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0D345B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FE5CA7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7D65C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44EAF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 Raw Materials &amp; Master Cells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E0F66A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AF36AC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C4A70E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1FCFA9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573667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F04433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ABC196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A96571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068AB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41630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The factory starts with,Hematopoietic Stem Cells.These are like master workers that can develop into all types of blood cells.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B7484F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71125A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26C323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1A7F35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41FCD7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FDB41D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675558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ADED5F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8307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AAF872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BDB159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4F89E2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245A98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12D274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85D06E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DB4E46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7867B7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D3EF8E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E2BB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7158D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 Production Lines (Hematopoiesis)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1BCB2F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DCD8C2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09FF9E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0F4CE5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948D16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2C5E71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C885DB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D93533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82719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3BD9A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The manufacturing process is called Hematopoiesis.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It produces: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Red Blood Cells → Carry oxygen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White Blood Cells → Fight infections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Platelets → Help in clotting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A6B083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04C194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BD130D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809524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1499CB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ECD0B6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F3C4BC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664379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87EC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EBB3D1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B5602C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EE5FEF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4CAA58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1666A3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43B8EF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379F4C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718873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85AA4B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5E4D4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41E38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 Quality Control &amp; Regulation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718F8C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8C7C37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D64BAE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419C1A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F81B08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34BA33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53B242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E5B8E44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BF505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7C132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Production is tightly regulated by: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Erythropoietin → Stimulates RBC production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Immune System → Signals need for WBCs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Like a factory adjusting output based on demand.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61FBE9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5CF48A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4EB5EA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40F5CD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A0F948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3EB09D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1E4CE4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818121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F9F65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F675F6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8ED028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9C2A99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B5F9C8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01BF00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345CC0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9D83B6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328E51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9C6F2F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BB454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24C48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 Distribution System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6D7971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E9EE44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0ABD8B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7AB64A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A818DD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788724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1B5A4D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FDBFC5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8108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694CD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Finished products are released into Bloodstream.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This acts like a delivery network, transporting cells throughout the body.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8D439A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B10B73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46F047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B7F524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54A52F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102491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0CAC9F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D71A4F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09CA2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A2571A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5DB4C4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0662DB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3AF3A5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A7631B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C74153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0F1A42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E241FE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321CA9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C5E3A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6A889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 Case Insight: When the Factory Fails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9C30E4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C47D1D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7DEB3B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888F6A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0C716B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01FD1A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FFF4CF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F4C6AC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47B67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14016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📉 Example 1: Aplastic Anemia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Factory shuts down → low production of all blood cells.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📈 Example 2: Leukemia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Overproduction of abnormal white blood cells → disrupts normal production.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01ECDC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1B9E66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798394F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35D6B5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402081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7AE658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2BEC50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407B62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C053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D96751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DCE464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406351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874D51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C0B6C2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1898F3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CCDB89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683CE6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22F925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AFB8E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2EF95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 Repair &amp; Replacement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2FF9C0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2840FA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415F4A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33200F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25047F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67086E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10CB6D3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8578DF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54C7E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7FEB2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Bone Marrow Transplant.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Replaces damaged factory with healthy stem cells.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744EFB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39CB61C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6F5482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9146AE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048591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A4FDC4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179F33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4DBAC0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EABB4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35904F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A32169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750C77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14CB02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EF0BDC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EDF0F5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290200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093A82A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0C59DF4B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70E33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20B6BF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b/>
                <w:bCs/>
                <w:color w:val="00FF0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color w:val="00FF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9. Conclusion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33DF250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1E874C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233834A6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5694B5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B99B0F9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4C60C3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302B12C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656A49C8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18C1C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 w14:paraId="08597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Bone marrow operates like a highly efficient production house: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Uses stem cells as raw material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Manufactures multiple products (blood cells)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Adjusts output based on body needs</w:t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Ensures continuous supply for survival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6C0CDCE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E18B7F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65B9B87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17DACA1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73EE6D5D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47494465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16F67E4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36" w:type="dxa"/>
              <w:right w:w="36" w:type="dxa"/>
            </w:tcMar>
            <w:vAlign w:val="center"/>
          </w:tcPr>
          <w:p w14:paraId="54B19022"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 w14:paraId="56C8E3CF"/>
    <w:p w14:paraId="38B8B25D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962400" cy="4933950"/>
            <wp:effectExtent l="0" t="0" r="0" b="381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457BA"/>
    <w:rsid w:val="0B84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2026-04-27T10:12:00Z</dcterms:created>
  <dc:creator>Salai Madhavi R</dc:creator>
  <cp:lastModifiedBy>Salai Madhavi R</cp:lastModifiedBy>
  <dcterms:modified xsi:type="dcterms:W3CDTF">2026-04-27T10:16:54Z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0CAC372CAB6A428AB83EE1F14DAF691C_11</vt:lpwstr>
  </property>
  <property fmtid="{D5CDD505-2E9C-101B-9397-08002B2CF9AE}" pid="4" name="KSOTemplateDocerSaveRecord">
    <vt:lpwstr>eyJoZGlkIjoiYjk5ODM0YmMxOWJiYWQyNDU4MGIzYWRmYTA0ZmI5NDciLCJ1c2VySWQiOiI1NjcwNTY0ODMxMDEifQ==</vt:lpwstr>
  </property>
</Properties>
</file>